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91" w:rsidRDefault="00E54291">
      <w:pPr>
        <w:rPr>
          <w:rFonts w:ascii="Arial" w:hAnsi="Arial" w:cs="Arial"/>
          <w:b/>
          <w:sz w:val="28"/>
        </w:rPr>
      </w:pPr>
      <w:r>
        <w:rPr>
          <w:rFonts w:ascii="Arial" w:hAnsi="Arial" w:cs="Arial"/>
          <w:b/>
          <w:sz w:val="28"/>
        </w:rPr>
        <w:t>CONCEPTOS BÁSICOS</w:t>
      </w:r>
      <w:bookmarkStart w:id="0" w:name="_GoBack"/>
      <w:bookmarkEnd w:id="0"/>
    </w:p>
    <w:p w:rsidR="00E36115" w:rsidRPr="005F7C16" w:rsidRDefault="00634473">
      <w:pPr>
        <w:rPr>
          <w:rFonts w:ascii="Arial" w:hAnsi="Arial" w:cs="Arial"/>
          <w:b/>
          <w:sz w:val="28"/>
        </w:rPr>
      </w:pPr>
      <w:r w:rsidRPr="005F7C16">
        <w:rPr>
          <w:rFonts w:ascii="Arial" w:hAnsi="Arial" w:cs="Arial"/>
          <w:b/>
          <w:sz w:val="28"/>
        </w:rPr>
        <w:t>Sistema distribuido</w:t>
      </w:r>
    </w:p>
    <w:p w:rsidR="00634473" w:rsidRDefault="00634473">
      <w:pPr>
        <w:rPr>
          <w:rFonts w:ascii="Arial" w:hAnsi="Arial" w:cs="Arial"/>
          <w:sz w:val="24"/>
        </w:rPr>
      </w:pPr>
      <w:r>
        <w:rPr>
          <w:rFonts w:ascii="Arial" w:hAnsi="Arial" w:cs="Arial"/>
          <w:sz w:val="24"/>
        </w:rPr>
        <w:t>Son una colección de computadoras independientes que aparecen ante los usuarios del sistema como una única computadora. Han estado soportados gracias a los microprocesadores y las redes de área local.</w:t>
      </w:r>
    </w:p>
    <w:p w:rsidR="00634473" w:rsidRPr="005F7C16" w:rsidRDefault="00634473">
      <w:pPr>
        <w:rPr>
          <w:rFonts w:ascii="Arial" w:hAnsi="Arial" w:cs="Arial"/>
          <w:b/>
          <w:sz w:val="28"/>
        </w:rPr>
      </w:pPr>
      <w:r w:rsidRPr="005F7C16">
        <w:rPr>
          <w:rFonts w:ascii="Arial" w:hAnsi="Arial" w:cs="Arial"/>
          <w:b/>
          <w:sz w:val="28"/>
        </w:rPr>
        <w:t>Características</w:t>
      </w:r>
    </w:p>
    <w:p w:rsidR="00634473" w:rsidRDefault="00634473" w:rsidP="00634473">
      <w:pPr>
        <w:pStyle w:val="Prrafodelista"/>
        <w:numPr>
          <w:ilvl w:val="0"/>
          <w:numId w:val="1"/>
        </w:numPr>
        <w:rPr>
          <w:rFonts w:ascii="Arial" w:hAnsi="Arial" w:cs="Arial"/>
          <w:sz w:val="24"/>
        </w:rPr>
      </w:pPr>
      <w:r w:rsidRPr="005F7C16">
        <w:rPr>
          <w:rFonts w:ascii="Arial" w:hAnsi="Arial" w:cs="Arial"/>
          <w:b/>
          <w:sz w:val="24"/>
        </w:rPr>
        <w:t>Transparencia</w:t>
      </w:r>
      <w:r>
        <w:rPr>
          <w:rFonts w:ascii="Arial" w:hAnsi="Arial" w:cs="Arial"/>
          <w:sz w:val="24"/>
        </w:rPr>
        <w:t>: Ocultar al usuario la manera en que funciona el sistema, de tal forma que el usuario sienta que todo el sistema está trabajando en una máquina local. Existen varios tipos:</w:t>
      </w:r>
    </w:p>
    <w:p w:rsidR="00634473" w:rsidRDefault="00634473" w:rsidP="00634473">
      <w:pPr>
        <w:pStyle w:val="Prrafodelista"/>
        <w:numPr>
          <w:ilvl w:val="1"/>
          <w:numId w:val="1"/>
        </w:numPr>
        <w:rPr>
          <w:rFonts w:ascii="Arial" w:hAnsi="Arial" w:cs="Arial"/>
          <w:sz w:val="24"/>
        </w:rPr>
      </w:pPr>
      <w:r>
        <w:rPr>
          <w:rFonts w:ascii="Arial" w:hAnsi="Arial" w:cs="Arial"/>
          <w:sz w:val="24"/>
        </w:rPr>
        <w:t>Localización</w:t>
      </w:r>
    </w:p>
    <w:p w:rsidR="00634473" w:rsidRDefault="00634473" w:rsidP="00634473">
      <w:pPr>
        <w:pStyle w:val="Prrafodelista"/>
        <w:numPr>
          <w:ilvl w:val="1"/>
          <w:numId w:val="1"/>
        </w:numPr>
        <w:rPr>
          <w:rFonts w:ascii="Arial" w:hAnsi="Arial" w:cs="Arial"/>
          <w:sz w:val="24"/>
        </w:rPr>
      </w:pPr>
      <w:r>
        <w:rPr>
          <w:rFonts w:ascii="Arial" w:hAnsi="Arial" w:cs="Arial"/>
          <w:sz w:val="24"/>
        </w:rPr>
        <w:t>Migración</w:t>
      </w:r>
    </w:p>
    <w:p w:rsidR="00634473" w:rsidRDefault="00634473" w:rsidP="00634473">
      <w:pPr>
        <w:pStyle w:val="Prrafodelista"/>
        <w:numPr>
          <w:ilvl w:val="1"/>
          <w:numId w:val="1"/>
        </w:numPr>
        <w:rPr>
          <w:rFonts w:ascii="Arial" w:hAnsi="Arial" w:cs="Arial"/>
          <w:sz w:val="24"/>
        </w:rPr>
      </w:pPr>
      <w:r>
        <w:rPr>
          <w:rFonts w:ascii="Arial" w:hAnsi="Arial" w:cs="Arial"/>
          <w:sz w:val="24"/>
        </w:rPr>
        <w:t>Réplica</w:t>
      </w:r>
    </w:p>
    <w:p w:rsidR="00634473" w:rsidRDefault="00634473" w:rsidP="00634473">
      <w:pPr>
        <w:pStyle w:val="Prrafodelista"/>
        <w:numPr>
          <w:ilvl w:val="1"/>
          <w:numId w:val="1"/>
        </w:numPr>
        <w:rPr>
          <w:rFonts w:ascii="Arial" w:hAnsi="Arial" w:cs="Arial"/>
          <w:sz w:val="24"/>
        </w:rPr>
      </w:pPr>
      <w:r>
        <w:rPr>
          <w:rFonts w:ascii="Arial" w:hAnsi="Arial" w:cs="Arial"/>
          <w:sz w:val="24"/>
        </w:rPr>
        <w:t>Concurrencia</w:t>
      </w:r>
    </w:p>
    <w:p w:rsidR="00634473" w:rsidRDefault="00634473" w:rsidP="00634473">
      <w:pPr>
        <w:pStyle w:val="Prrafodelista"/>
        <w:numPr>
          <w:ilvl w:val="1"/>
          <w:numId w:val="1"/>
        </w:numPr>
        <w:rPr>
          <w:rFonts w:ascii="Arial" w:hAnsi="Arial" w:cs="Arial"/>
          <w:sz w:val="24"/>
        </w:rPr>
      </w:pPr>
      <w:r>
        <w:rPr>
          <w:rFonts w:ascii="Arial" w:hAnsi="Arial" w:cs="Arial"/>
          <w:sz w:val="24"/>
        </w:rPr>
        <w:t>Paralelismo</w:t>
      </w:r>
    </w:p>
    <w:p w:rsidR="00634473" w:rsidRDefault="00634473" w:rsidP="00634473">
      <w:pPr>
        <w:pStyle w:val="Prrafodelista"/>
        <w:numPr>
          <w:ilvl w:val="1"/>
          <w:numId w:val="1"/>
        </w:numPr>
        <w:rPr>
          <w:rFonts w:ascii="Arial" w:hAnsi="Arial" w:cs="Arial"/>
          <w:sz w:val="24"/>
        </w:rPr>
      </w:pPr>
      <w:r>
        <w:rPr>
          <w:rFonts w:ascii="Arial" w:hAnsi="Arial" w:cs="Arial"/>
          <w:sz w:val="24"/>
        </w:rPr>
        <w:t>Fallas</w:t>
      </w:r>
    </w:p>
    <w:p w:rsidR="00634473" w:rsidRDefault="00634473" w:rsidP="00634473">
      <w:pPr>
        <w:pStyle w:val="Prrafodelista"/>
        <w:numPr>
          <w:ilvl w:val="1"/>
          <w:numId w:val="1"/>
        </w:numPr>
        <w:rPr>
          <w:rFonts w:ascii="Arial" w:hAnsi="Arial" w:cs="Arial"/>
          <w:sz w:val="24"/>
        </w:rPr>
      </w:pPr>
      <w:r>
        <w:rPr>
          <w:rFonts w:ascii="Arial" w:hAnsi="Arial" w:cs="Arial"/>
          <w:sz w:val="24"/>
        </w:rPr>
        <w:t>Desempeño</w:t>
      </w:r>
    </w:p>
    <w:p w:rsidR="00634473" w:rsidRDefault="00634473" w:rsidP="00634473">
      <w:pPr>
        <w:pStyle w:val="Prrafodelista"/>
        <w:numPr>
          <w:ilvl w:val="1"/>
          <w:numId w:val="1"/>
        </w:numPr>
        <w:rPr>
          <w:rFonts w:ascii="Arial" w:hAnsi="Arial" w:cs="Arial"/>
          <w:sz w:val="24"/>
        </w:rPr>
      </w:pPr>
      <w:r>
        <w:rPr>
          <w:rFonts w:ascii="Arial" w:hAnsi="Arial" w:cs="Arial"/>
          <w:sz w:val="24"/>
        </w:rPr>
        <w:t>Escalabilidad</w:t>
      </w:r>
    </w:p>
    <w:p w:rsidR="00634473" w:rsidRDefault="00634473" w:rsidP="00634473">
      <w:pPr>
        <w:pStyle w:val="Prrafodelista"/>
        <w:numPr>
          <w:ilvl w:val="0"/>
          <w:numId w:val="1"/>
        </w:numPr>
        <w:rPr>
          <w:rFonts w:ascii="Arial" w:hAnsi="Arial" w:cs="Arial"/>
          <w:sz w:val="24"/>
        </w:rPr>
      </w:pPr>
      <w:r w:rsidRPr="005F7C16">
        <w:rPr>
          <w:rFonts w:ascii="Arial" w:hAnsi="Arial" w:cs="Arial"/>
          <w:b/>
          <w:sz w:val="24"/>
        </w:rPr>
        <w:t>Escalabilidad</w:t>
      </w:r>
      <w:r>
        <w:rPr>
          <w:rFonts w:ascii="Arial" w:hAnsi="Arial" w:cs="Arial"/>
          <w:sz w:val="24"/>
        </w:rPr>
        <w:t>: Permite que a la arquitectura actual se le pueda adicionar más poder de computo. Operan efectiva y eficientemente en muchas escalas diferentes. Se dice que es escalable si conserva su efectividad cuando ocurre un incremento significativo de recursos y usuarios.</w:t>
      </w:r>
    </w:p>
    <w:p w:rsidR="00634473" w:rsidRDefault="00634473" w:rsidP="00634473">
      <w:pPr>
        <w:pStyle w:val="Prrafodelista"/>
        <w:numPr>
          <w:ilvl w:val="0"/>
          <w:numId w:val="1"/>
        </w:numPr>
        <w:rPr>
          <w:rFonts w:ascii="Arial" w:hAnsi="Arial" w:cs="Arial"/>
          <w:sz w:val="24"/>
        </w:rPr>
      </w:pPr>
      <w:r w:rsidRPr="005F7C16">
        <w:rPr>
          <w:rFonts w:ascii="Arial" w:hAnsi="Arial" w:cs="Arial"/>
          <w:b/>
          <w:sz w:val="24"/>
        </w:rPr>
        <w:t>Seguridad</w:t>
      </w:r>
      <w:r>
        <w:rPr>
          <w:rFonts w:ascii="Arial" w:hAnsi="Arial" w:cs="Arial"/>
          <w:sz w:val="24"/>
        </w:rPr>
        <w:t>: Es importante considerar todos los factores de riesgo a los que se expone la información en un ambiente distribuido, por eso se deben implementar los mecanismos de seguridad que permitan proteger esta información.</w:t>
      </w:r>
    </w:p>
    <w:p w:rsidR="00634473" w:rsidRDefault="005F7C16" w:rsidP="00634473">
      <w:pPr>
        <w:pStyle w:val="Prrafodelista"/>
        <w:numPr>
          <w:ilvl w:val="0"/>
          <w:numId w:val="1"/>
        </w:numPr>
        <w:rPr>
          <w:rFonts w:ascii="Arial" w:hAnsi="Arial" w:cs="Arial"/>
          <w:sz w:val="24"/>
        </w:rPr>
      </w:pPr>
      <w:r w:rsidRPr="005F7C16">
        <w:rPr>
          <w:rFonts w:ascii="Arial" w:hAnsi="Arial" w:cs="Arial"/>
          <w:b/>
          <w:sz w:val="24"/>
        </w:rPr>
        <w:t>Heterogeneidad</w:t>
      </w:r>
      <w:r>
        <w:rPr>
          <w:rFonts w:ascii="Arial" w:hAnsi="Arial" w:cs="Arial"/>
          <w:sz w:val="24"/>
        </w:rPr>
        <w:t>: Se debe poder enmascarar la diferencia en redes y middleware puede tratar con otros problemas leves que afecten a la comunicación.</w:t>
      </w:r>
    </w:p>
    <w:p w:rsidR="005F7C16" w:rsidRDefault="005F7C16" w:rsidP="00634473">
      <w:pPr>
        <w:pStyle w:val="Prrafodelista"/>
        <w:numPr>
          <w:ilvl w:val="0"/>
          <w:numId w:val="1"/>
        </w:numPr>
        <w:rPr>
          <w:rFonts w:ascii="Arial" w:hAnsi="Arial" w:cs="Arial"/>
          <w:sz w:val="24"/>
        </w:rPr>
      </w:pPr>
      <w:r w:rsidRPr="005F7C16">
        <w:rPr>
          <w:rFonts w:ascii="Arial" w:hAnsi="Arial" w:cs="Arial"/>
          <w:b/>
          <w:sz w:val="24"/>
        </w:rPr>
        <w:t>Tolerancia a fallos</w:t>
      </w:r>
      <w:r>
        <w:rPr>
          <w:rFonts w:ascii="Arial" w:hAnsi="Arial" w:cs="Arial"/>
          <w:sz w:val="24"/>
        </w:rPr>
        <w:t>: Cualquier proceso, computadora o red puede fallar independientemente de otra. Cualquier computadora dentro del sistema distribuido debe de poder continuar operando de forma normal.</w:t>
      </w:r>
    </w:p>
    <w:p w:rsidR="005F7C16" w:rsidRDefault="005F7C16" w:rsidP="00634473">
      <w:pPr>
        <w:pStyle w:val="Prrafodelista"/>
        <w:numPr>
          <w:ilvl w:val="0"/>
          <w:numId w:val="1"/>
        </w:numPr>
        <w:rPr>
          <w:rFonts w:ascii="Arial" w:hAnsi="Arial" w:cs="Arial"/>
          <w:sz w:val="24"/>
        </w:rPr>
      </w:pPr>
      <w:r w:rsidRPr="005F7C16">
        <w:rPr>
          <w:rFonts w:ascii="Arial" w:hAnsi="Arial" w:cs="Arial"/>
          <w:b/>
          <w:sz w:val="24"/>
        </w:rPr>
        <w:t>Redundancia</w:t>
      </w:r>
      <w:r>
        <w:rPr>
          <w:rFonts w:ascii="Arial" w:hAnsi="Arial" w:cs="Arial"/>
          <w:sz w:val="24"/>
        </w:rPr>
        <w:t>: Los sistemas redundantes son aquellos en los que se repiten datos o hardware de carácter crítico que se quiere asegurar ante los posibles fallos que puedan surgir por su uso continuó. Se encargan de realizar el mismo proceso en más de una estación.</w:t>
      </w:r>
    </w:p>
    <w:p w:rsidR="005F7C16" w:rsidRDefault="005F7C16" w:rsidP="00634473">
      <w:pPr>
        <w:pStyle w:val="Prrafodelista"/>
        <w:numPr>
          <w:ilvl w:val="0"/>
          <w:numId w:val="1"/>
        </w:numPr>
        <w:rPr>
          <w:rFonts w:ascii="Arial" w:hAnsi="Arial" w:cs="Arial"/>
          <w:sz w:val="24"/>
        </w:rPr>
      </w:pPr>
      <w:r w:rsidRPr="005F7C16">
        <w:rPr>
          <w:rFonts w:ascii="Arial" w:hAnsi="Arial" w:cs="Arial"/>
          <w:b/>
          <w:sz w:val="24"/>
        </w:rPr>
        <w:t>Distribución geográfica</w:t>
      </w:r>
      <w:r>
        <w:rPr>
          <w:rFonts w:ascii="Arial" w:hAnsi="Arial" w:cs="Arial"/>
          <w:sz w:val="24"/>
        </w:rPr>
        <w:t>: Se organizan los procesos para efectuar algunas tareas específicas en ámbitos geográficos diferentes.</w:t>
      </w:r>
    </w:p>
    <w:p w:rsidR="005F7C16" w:rsidRDefault="005F7C16" w:rsidP="005F7C16">
      <w:pPr>
        <w:rPr>
          <w:rFonts w:ascii="Arial" w:hAnsi="Arial" w:cs="Arial"/>
          <w:sz w:val="24"/>
        </w:rPr>
      </w:pPr>
    </w:p>
    <w:p w:rsidR="005F7C16" w:rsidRPr="00D328D2" w:rsidRDefault="005F7C16" w:rsidP="005F7C16">
      <w:pPr>
        <w:rPr>
          <w:rFonts w:ascii="Arial" w:hAnsi="Arial" w:cs="Arial"/>
          <w:b/>
          <w:sz w:val="28"/>
        </w:rPr>
      </w:pPr>
      <w:r w:rsidRPr="00D328D2">
        <w:rPr>
          <w:rFonts w:ascii="Arial" w:hAnsi="Arial" w:cs="Arial"/>
          <w:b/>
          <w:sz w:val="28"/>
        </w:rPr>
        <w:t>Tipos de redes</w:t>
      </w:r>
    </w:p>
    <w:p w:rsidR="005F7C16" w:rsidRPr="00D328D2" w:rsidRDefault="005F7C16" w:rsidP="005F7C16">
      <w:pPr>
        <w:pStyle w:val="Prrafodelista"/>
        <w:numPr>
          <w:ilvl w:val="0"/>
          <w:numId w:val="2"/>
        </w:numPr>
        <w:rPr>
          <w:rFonts w:ascii="Arial" w:hAnsi="Arial" w:cs="Arial"/>
          <w:b/>
          <w:sz w:val="24"/>
        </w:rPr>
      </w:pPr>
      <w:r w:rsidRPr="00D328D2">
        <w:rPr>
          <w:rFonts w:ascii="Arial" w:hAnsi="Arial" w:cs="Arial"/>
          <w:b/>
          <w:sz w:val="24"/>
        </w:rPr>
        <w:t>Por transmisión:</w:t>
      </w:r>
    </w:p>
    <w:p w:rsidR="005F7C16" w:rsidRDefault="005F7C16" w:rsidP="005F7C16">
      <w:pPr>
        <w:pStyle w:val="Prrafodelista"/>
        <w:numPr>
          <w:ilvl w:val="1"/>
          <w:numId w:val="2"/>
        </w:numPr>
        <w:rPr>
          <w:rFonts w:ascii="Arial" w:hAnsi="Arial" w:cs="Arial"/>
          <w:sz w:val="24"/>
        </w:rPr>
      </w:pPr>
      <w:proofErr w:type="spellStart"/>
      <w:r>
        <w:rPr>
          <w:rFonts w:ascii="Arial" w:hAnsi="Arial" w:cs="Arial"/>
          <w:sz w:val="24"/>
        </w:rPr>
        <w:t>Unicast</w:t>
      </w:r>
      <w:proofErr w:type="spellEnd"/>
      <w:r w:rsidR="00F703EF">
        <w:rPr>
          <w:rFonts w:ascii="Arial" w:hAnsi="Arial" w:cs="Arial"/>
          <w:sz w:val="24"/>
        </w:rPr>
        <w:t>: una trama es enviada desde una única interfaz de salida hasta una única interfaz de destino.</w:t>
      </w:r>
    </w:p>
    <w:p w:rsidR="005F7C16" w:rsidRDefault="005F7C16" w:rsidP="005F7C16">
      <w:pPr>
        <w:pStyle w:val="Prrafodelista"/>
        <w:numPr>
          <w:ilvl w:val="1"/>
          <w:numId w:val="2"/>
        </w:numPr>
        <w:rPr>
          <w:rFonts w:ascii="Arial" w:hAnsi="Arial" w:cs="Arial"/>
          <w:sz w:val="24"/>
        </w:rPr>
      </w:pPr>
      <w:proofErr w:type="spellStart"/>
      <w:r>
        <w:rPr>
          <w:rFonts w:ascii="Arial" w:hAnsi="Arial" w:cs="Arial"/>
          <w:sz w:val="24"/>
        </w:rPr>
        <w:t>Multicast</w:t>
      </w:r>
      <w:proofErr w:type="spellEnd"/>
      <w:r w:rsidR="00F703EF">
        <w:rPr>
          <w:rFonts w:ascii="Arial" w:hAnsi="Arial" w:cs="Arial"/>
          <w:sz w:val="24"/>
        </w:rPr>
        <w:t xml:space="preserve">: Envía de una interfaz de salida a un grupo de interfaces de destino simultáneamente. </w:t>
      </w:r>
    </w:p>
    <w:p w:rsidR="005F7C16" w:rsidRDefault="005F7C16" w:rsidP="005F7C16">
      <w:pPr>
        <w:pStyle w:val="Prrafodelista"/>
        <w:numPr>
          <w:ilvl w:val="1"/>
          <w:numId w:val="2"/>
        </w:numPr>
        <w:rPr>
          <w:rFonts w:ascii="Arial" w:hAnsi="Arial" w:cs="Arial"/>
          <w:sz w:val="24"/>
        </w:rPr>
      </w:pPr>
      <w:proofErr w:type="spellStart"/>
      <w:r>
        <w:rPr>
          <w:rFonts w:ascii="Arial" w:hAnsi="Arial" w:cs="Arial"/>
          <w:sz w:val="24"/>
        </w:rPr>
        <w:t>Broadcast</w:t>
      </w:r>
      <w:proofErr w:type="spellEnd"/>
      <w:r w:rsidR="00F703EF">
        <w:rPr>
          <w:rFonts w:ascii="Arial" w:hAnsi="Arial" w:cs="Arial"/>
          <w:sz w:val="24"/>
        </w:rPr>
        <w:t>: Difunde la información entre todos los nodos de la red.</w:t>
      </w:r>
    </w:p>
    <w:p w:rsidR="00F703EF" w:rsidRPr="00D328D2" w:rsidRDefault="00F703EF" w:rsidP="00F703EF">
      <w:pPr>
        <w:pStyle w:val="Prrafodelista"/>
        <w:numPr>
          <w:ilvl w:val="0"/>
          <w:numId w:val="2"/>
        </w:numPr>
        <w:rPr>
          <w:rFonts w:ascii="Arial" w:hAnsi="Arial" w:cs="Arial"/>
          <w:b/>
          <w:sz w:val="24"/>
        </w:rPr>
      </w:pPr>
      <w:r w:rsidRPr="00D328D2">
        <w:rPr>
          <w:rFonts w:ascii="Arial" w:hAnsi="Arial" w:cs="Arial"/>
          <w:b/>
          <w:sz w:val="24"/>
        </w:rPr>
        <w:t>Por escala:</w:t>
      </w:r>
    </w:p>
    <w:p w:rsidR="00F703EF" w:rsidRDefault="00F703EF" w:rsidP="00F703EF">
      <w:pPr>
        <w:pStyle w:val="Prrafodelista"/>
        <w:numPr>
          <w:ilvl w:val="1"/>
          <w:numId w:val="2"/>
        </w:numPr>
        <w:rPr>
          <w:rFonts w:ascii="Arial" w:hAnsi="Arial" w:cs="Arial"/>
          <w:sz w:val="24"/>
        </w:rPr>
      </w:pPr>
      <w:r>
        <w:rPr>
          <w:rFonts w:ascii="Arial" w:hAnsi="Arial" w:cs="Arial"/>
          <w:sz w:val="24"/>
        </w:rPr>
        <w:t xml:space="preserve">PAN: Personal </w:t>
      </w:r>
      <w:proofErr w:type="spellStart"/>
      <w:r>
        <w:rPr>
          <w:rFonts w:ascii="Arial" w:hAnsi="Arial" w:cs="Arial"/>
          <w:sz w:val="24"/>
        </w:rPr>
        <w:t>Area</w:t>
      </w:r>
      <w:proofErr w:type="spellEnd"/>
      <w:r>
        <w:rPr>
          <w:rFonts w:ascii="Arial" w:hAnsi="Arial" w:cs="Arial"/>
          <w:sz w:val="24"/>
        </w:rPr>
        <w:t xml:space="preserve"> Network. Establecen la comunicación entre cada uno de los dispositivos entre sí. Permiten la conexión con otras redes de gran tamaño.</w:t>
      </w:r>
    </w:p>
    <w:p w:rsidR="00F703EF" w:rsidRDefault="00F703EF" w:rsidP="00F703EF">
      <w:pPr>
        <w:pStyle w:val="Prrafodelista"/>
        <w:numPr>
          <w:ilvl w:val="1"/>
          <w:numId w:val="2"/>
        </w:numPr>
        <w:rPr>
          <w:rFonts w:ascii="Arial" w:hAnsi="Arial" w:cs="Arial"/>
          <w:sz w:val="24"/>
        </w:rPr>
      </w:pPr>
      <w:r>
        <w:rPr>
          <w:rFonts w:ascii="Arial" w:hAnsi="Arial" w:cs="Arial"/>
          <w:sz w:val="24"/>
        </w:rPr>
        <w:t xml:space="preserve">LAN: Local </w:t>
      </w:r>
      <w:proofErr w:type="spellStart"/>
      <w:r>
        <w:rPr>
          <w:rFonts w:ascii="Arial" w:hAnsi="Arial" w:cs="Arial"/>
          <w:sz w:val="24"/>
        </w:rPr>
        <w:t>Area</w:t>
      </w:r>
      <w:proofErr w:type="spellEnd"/>
      <w:r>
        <w:rPr>
          <w:rFonts w:ascii="Arial" w:hAnsi="Arial" w:cs="Arial"/>
          <w:sz w:val="24"/>
        </w:rPr>
        <w:t xml:space="preserve"> Network. Es una red formada por más de un ordenador. Se necesitan </w:t>
      </w:r>
      <w:proofErr w:type="spellStart"/>
      <w:r>
        <w:rPr>
          <w:rFonts w:ascii="Arial" w:hAnsi="Arial" w:cs="Arial"/>
          <w:sz w:val="24"/>
        </w:rPr>
        <w:t>hubs</w:t>
      </w:r>
      <w:proofErr w:type="spellEnd"/>
      <w:r>
        <w:rPr>
          <w:rFonts w:ascii="Arial" w:hAnsi="Arial" w:cs="Arial"/>
          <w:sz w:val="24"/>
        </w:rPr>
        <w:t xml:space="preserve">, bridges y </w:t>
      </w:r>
      <w:proofErr w:type="spellStart"/>
      <w:r>
        <w:rPr>
          <w:rFonts w:ascii="Arial" w:hAnsi="Arial" w:cs="Arial"/>
          <w:sz w:val="24"/>
        </w:rPr>
        <w:t>switches</w:t>
      </w:r>
      <w:proofErr w:type="spellEnd"/>
      <w:r>
        <w:rPr>
          <w:rFonts w:ascii="Arial" w:hAnsi="Arial" w:cs="Arial"/>
          <w:sz w:val="24"/>
        </w:rPr>
        <w:t>. Desarrollado para posibilitar la rápida transmisión de cantidades de datos más grandes.</w:t>
      </w:r>
    </w:p>
    <w:p w:rsidR="00F703EF" w:rsidRDefault="00F703EF" w:rsidP="00F703EF">
      <w:pPr>
        <w:pStyle w:val="Prrafodelista"/>
        <w:numPr>
          <w:ilvl w:val="1"/>
          <w:numId w:val="2"/>
        </w:numPr>
        <w:rPr>
          <w:rFonts w:ascii="Arial" w:hAnsi="Arial" w:cs="Arial"/>
          <w:sz w:val="24"/>
        </w:rPr>
      </w:pPr>
      <w:r>
        <w:rPr>
          <w:rFonts w:ascii="Arial" w:hAnsi="Arial" w:cs="Arial"/>
          <w:sz w:val="24"/>
        </w:rPr>
        <w:t xml:space="preserve">MAN: </w:t>
      </w:r>
      <w:proofErr w:type="spellStart"/>
      <w:r>
        <w:rPr>
          <w:rFonts w:ascii="Arial" w:hAnsi="Arial" w:cs="Arial"/>
          <w:sz w:val="24"/>
        </w:rPr>
        <w:t>Metropolitan</w:t>
      </w:r>
      <w:proofErr w:type="spellEnd"/>
      <w:r>
        <w:rPr>
          <w:rFonts w:ascii="Arial" w:hAnsi="Arial" w:cs="Arial"/>
          <w:sz w:val="24"/>
        </w:rPr>
        <w:t xml:space="preserve"> </w:t>
      </w:r>
      <w:proofErr w:type="spellStart"/>
      <w:r>
        <w:rPr>
          <w:rFonts w:ascii="Arial" w:hAnsi="Arial" w:cs="Arial"/>
          <w:sz w:val="24"/>
        </w:rPr>
        <w:t>Area</w:t>
      </w:r>
      <w:proofErr w:type="spellEnd"/>
      <w:r>
        <w:rPr>
          <w:rFonts w:ascii="Arial" w:hAnsi="Arial" w:cs="Arial"/>
          <w:sz w:val="24"/>
        </w:rPr>
        <w:t xml:space="preserve"> Network. Red de comunicaciones de banda ancha que comunica varias redes LAN en una zona geográficamente cercana. </w:t>
      </w:r>
    </w:p>
    <w:p w:rsidR="00F703EF" w:rsidRDefault="00F703EF" w:rsidP="00F703EF">
      <w:pPr>
        <w:pStyle w:val="Prrafodelista"/>
        <w:numPr>
          <w:ilvl w:val="1"/>
          <w:numId w:val="2"/>
        </w:numPr>
        <w:rPr>
          <w:rFonts w:ascii="Arial" w:hAnsi="Arial" w:cs="Arial"/>
          <w:sz w:val="24"/>
        </w:rPr>
      </w:pPr>
      <w:r>
        <w:rPr>
          <w:rFonts w:ascii="Arial" w:hAnsi="Arial" w:cs="Arial"/>
          <w:sz w:val="24"/>
        </w:rPr>
        <w:t xml:space="preserve">WAN: Wide </w:t>
      </w:r>
      <w:proofErr w:type="spellStart"/>
      <w:r>
        <w:rPr>
          <w:rFonts w:ascii="Arial" w:hAnsi="Arial" w:cs="Arial"/>
          <w:sz w:val="24"/>
        </w:rPr>
        <w:t>Area</w:t>
      </w:r>
      <w:proofErr w:type="spellEnd"/>
      <w:r>
        <w:rPr>
          <w:rFonts w:ascii="Arial" w:hAnsi="Arial" w:cs="Arial"/>
          <w:sz w:val="24"/>
        </w:rPr>
        <w:t xml:space="preserve"> Network. Se extiende por zonas geográficas como países o continentes. El número de redes locales o terminales individuales que forman parte de una WAN es, en principio, ilim</w:t>
      </w:r>
      <w:r w:rsidR="00D328D2">
        <w:rPr>
          <w:rFonts w:ascii="Arial" w:hAnsi="Arial" w:cs="Arial"/>
          <w:sz w:val="24"/>
        </w:rPr>
        <w:t>i</w:t>
      </w:r>
      <w:r>
        <w:rPr>
          <w:rFonts w:ascii="Arial" w:hAnsi="Arial" w:cs="Arial"/>
          <w:sz w:val="24"/>
        </w:rPr>
        <w:t>tado.</w:t>
      </w:r>
    </w:p>
    <w:p w:rsidR="00D328D2" w:rsidRDefault="00D328D2" w:rsidP="00F703EF">
      <w:pPr>
        <w:pStyle w:val="Prrafodelista"/>
        <w:numPr>
          <w:ilvl w:val="1"/>
          <w:numId w:val="2"/>
        </w:numPr>
        <w:rPr>
          <w:rFonts w:ascii="Arial" w:hAnsi="Arial" w:cs="Arial"/>
          <w:sz w:val="24"/>
        </w:rPr>
      </w:pPr>
      <w:r>
        <w:rPr>
          <w:rFonts w:ascii="Arial" w:hAnsi="Arial" w:cs="Arial"/>
          <w:sz w:val="24"/>
        </w:rPr>
        <w:t>Internet: Es de acceso global para todos aquellos que puedan pagar el servicio. Es de tamaño enorme y no hay una autoridad única.</w:t>
      </w:r>
    </w:p>
    <w:p w:rsidR="00D328D2" w:rsidRPr="005F7C16" w:rsidRDefault="00D328D2" w:rsidP="00F703EF">
      <w:pPr>
        <w:pStyle w:val="Prrafodelista"/>
        <w:numPr>
          <w:ilvl w:val="1"/>
          <w:numId w:val="2"/>
        </w:numPr>
        <w:rPr>
          <w:rFonts w:ascii="Arial" w:hAnsi="Arial" w:cs="Arial"/>
          <w:sz w:val="24"/>
        </w:rPr>
      </w:pPr>
      <w:r>
        <w:rPr>
          <w:rFonts w:ascii="Arial" w:hAnsi="Arial" w:cs="Arial"/>
          <w:sz w:val="24"/>
        </w:rPr>
        <w:t>Intranet: Existe una autoridad y es de acceso protegido. Se puede extender una intranet juntándola con otras.</w:t>
      </w:r>
    </w:p>
    <w:p w:rsidR="00D328D2" w:rsidRPr="00D328D2" w:rsidRDefault="00D328D2" w:rsidP="005F7C16">
      <w:pPr>
        <w:rPr>
          <w:rFonts w:ascii="Arial" w:hAnsi="Arial" w:cs="Arial"/>
          <w:b/>
          <w:sz w:val="24"/>
        </w:rPr>
      </w:pPr>
      <w:r w:rsidRPr="00D328D2">
        <w:rPr>
          <w:rFonts w:ascii="Arial" w:hAnsi="Arial" w:cs="Arial"/>
          <w:b/>
          <w:sz w:val="24"/>
        </w:rPr>
        <w:t>Referencias:</w:t>
      </w:r>
    </w:p>
    <w:p w:rsidR="00D328D2" w:rsidRPr="00D328D2" w:rsidRDefault="00D328D2" w:rsidP="00D328D2">
      <w:pPr>
        <w:rPr>
          <w:rFonts w:ascii="Arial" w:hAnsi="Arial" w:cs="Arial"/>
          <w:sz w:val="24"/>
        </w:rPr>
      </w:pPr>
      <w:hyperlink r:id="rId5" w:history="1">
        <w:r w:rsidRPr="00625BD2">
          <w:rPr>
            <w:rStyle w:val="Hipervnculo"/>
            <w:rFonts w:ascii="Arial" w:hAnsi="Arial" w:cs="Arial"/>
            <w:sz w:val="24"/>
          </w:rPr>
          <w:t>http://dccd.cua.uam.mx/libros/archivos/03IXStream_sistemas_distribuidos.pdf</w:t>
        </w:r>
      </w:hyperlink>
      <w:r>
        <w:rPr>
          <w:rFonts w:ascii="Arial" w:hAnsi="Arial" w:cs="Arial"/>
          <w:sz w:val="24"/>
        </w:rPr>
        <w:t xml:space="preserve"> </w:t>
      </w:r>
    </w:p>
    <w:p w:rsidR="00D328D2" w:rsidRPr="00D328D2" w:rsidRDefault="00E54291" w:rsidP="00D328D2">
      <w:pPr>
        <w:rPr>
          <w:rFonts w:ascii="Arial" w:hAnsi="Arial" w:cs="Arial"/>
          <w:sz w:val="24"/>
        </w:rPr>
      </w:pPr>
      <w:hyperlink r:id="rId6" w:history="1">
        <w:r w:rsidR="00D328D2" w:rsidRPr="00625BD2">
          <w:rPr>
            <w:rStyle w:val="Hipervnculo"/>
            <w:rFonts w:ascii="Arial" w:hAnsi="Arial" w:cs="Arial"/>
            <w:sz w:val="24"/>
          </w:rPr>
          <w:t>https://caracterizacionsd.wordpress.com/2013/04/05/caracterizacion-de-sistemas-distribuidos/</w:t>
        </w:r>
      </w:hyperlink>
      <w:r w:rsidR="00D328D2">
        <w:rPr>
          <w:rFonts w:ascii="Arial" w:hAnsi="Arial" w:cs="Arial"/>
          <w:sz w:val="24"/>
        </w:rPr>
        <w:t xml:space="preserve"> </w:t>
      </w:r>
    </w:p>
    <w:p w:rsidR="00D328D2" w:rsidRPr="00D328D2" w:rsidRDefault="00E54291" w:rsidP="00D328D2">
      <w:pPr>
        <w:rPr>
          <w:rFonts w:ascii="Arial" w:hAnsi="Arial" w:cs="Arial"/>
          <w:sz w:val="24"/>
        </w:rPr>
      </w:pPr>
      <w:hyperlink r:id="rId7" w:history="1">
        <w:r w:rsidR="00D328D2" w:rsidRPr="00625BD2">
          <w:rPr>
            <w:rStyle w:val="Hipervnculo"/>
            <w:rFonts w:ascii="Arial" w:hAnsi="Arial" w:cs="Arial"/>
            <w:sz w:val="24"/>
          </w:rPr>
          <w:t>https://javiergarciacrespo.wordpress.com/2014/11/30/sistemas-redundantes-y-distribuidos/</w:t>
        </w:r>
      </w:hyperlink>
      <w:r w:rsidR="00D328D2">
        <w:rPr>
          <w:rFonts w:ascii="Arial" w:hAnsi="Arial" w:cs="Arial"/>
          <w:sz w:val="24"/>
        </w:rPr>
        <w:t xml:space="preserve"> </w:t>
      </w:r>
    </w:p>
    <w:p w:rsidR="00D328D2" w:rsidRPr="00D328D2" w:rsidRDefault="00E54291" w:rsidP="00D328D2">
      <w:pPr>
        <w:rPr>
          <w:rFonts w:ascii="Arial" w:hAnsi="Arial" w:cs="Arial"/>
          <w:sz w:val="24"/>
        </w:rPr>
      </w:pPr>
      <w:hyperlink r:id="rId8" w:history="1">
        <w:r w:rsidR="00D328D2" w:rsidRPr="00625BD2">
          <w:rPr>
            <w:rStyle w:val="Hipervnculo"/>
            <w:rFonts w:ascii="Arial" w:hAnsi="Arial" w:cs="Arial"/>
            <w:sz w:val="24"/>
          </w:rPr>
          <w:t>http://catarina.udlap.mx/u_dl_a/tales/documentos/lis/sanchez_a_d/capitulo3.pdf</w:t>
        </w:r>
      </w:hyperlink>
      <w:r w:rsidR="00D328D2">
        <w:rPr>
          <w:rFonts w:ascii="Arial" w:hAnsi="Arial" w:cs="Arial"/>
          <w:sz w:val="24"/>
        </w:rPr>
        <w:t xml:space="preserve"> </w:t>
      </w:r>
    </w:p>
    <w:p w:rsidR="00D328D2" w:rsidRPr="00D328D2" w:rsidRDefault="00E54291" w:rsidP="00D328D2">
      <w:pPr>
        <w:rPr>
          <w:rFonts w:ascii="Arial" w:hAnsi="Arial" w:cs="Arial"/>
          <w:sz w:val="24"/>
        </w:rPr>
      </w:pPr>
      <w:hyperlink r:id="rId9" w:history="1">
        <w:r w:rsidR="00D328D2" w:rsidRPr="00625BD2">
          <w:rPr>
            <w:rStyle w:val="Hipervnculo"/>
            <w:rFonts w:ascii="Arial" w:hAnsi="Arial" w:cs="Arial"/>
            <w:sz w:val="24"/>
          </w:rPr>
          <w:t>https://techclub.tajamar.es/unicast-multicast-broadcast/</w:t>
        </w:r>
      </w:hyperlink>
      <w:r w:rsidR="00D328D2">
        <w:rPr>
          <w:rFonts w:ascii="Arial" w:hAnsi="Arial" w:cs="Arial"/>
          <w:sz w:val="24"/>
        </w:rPr>
        <w:t xml:space="preserve"> </w:t>
      </w:r>
    </w:p>
    <w:p w:rsidR="00D328D2" w:rsidRPr="005F7C16" w:rsidRDefault="00E54291" w:rsidP="00D328D2">
      <w:pPr>
        <w:rPr>
          <w:rFonts w:ascii="Arial" w:hAnsi="Arial" w:cs="Arial"/>
          <w:sz w:val="24"/>
        </w:rPr>
      </w:pPr>
      <w:hyperlink r:id="rId10" w:history="1">
        <w:r w:rsidR="00D328D2" w:rsidRPr="00D328D2">
          <w:rPr>
            <w:rStyle w:val="Hipervnculo"/>
            <w:rFonts w:ascii="Arial" w:hAnsi="Arial" w:cs="Arial"/>
            <w:sz w:val="24"/>
          </w:rPr>
          <w:t>ionos.mx/digitalguide/servidores/know-how/los-tipos-de-redes-mas-conocidos/</w:t>
        </w:r>
      </w:hyperlink>
    </w:p>
    <w:sectPr w:rsidR="00D328D2" w:rsidRPr="005F7C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E55CF"/>
    <w:multiLevelType w:val="hybridMultilevel"/>
    <w:tmpl w:val="4DEA8B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6F353F"/>
    <w:multiLevelType w:val="hybridMultilevel"/>
    <w:tmpl w:val="F18406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73"/>
    <w:rsid w:val="005F7C16"/>
    <w:rsid w:val="00634473"/>
    <w:rsid w:val="00D328D2"/>
    <w:rsid w:val="00E042A9"/>
    <w:rsid w:val="00E36115"/>
    <w:rsid w:val="00E54291"/>
    <w:rsid w:val="00F703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7EE1D-3206-4145-925C-FF0E5A44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042A9"/>
    <w:pPr>
      <w:spacing w:after="0" w:line="240" w:lineRule="auto"/>
    </w:pPr>
    <w:tblPr>
      <w:tblInd w:w="0"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CellMar>
        <w:top w:w="0" w:type="dxa"/>
        <w:left w:w="108" w:type="dxa"/>
        <w:bottom w:w="0" w:type="dxa"/>
        <w:right w:w="108" w:type="dxa"/>
      </w:tblCellMar>
    </w:tblPr>
    <w:tcPr>
      <w:shd w:val="clear" w:color="auto" w:fill="auto"/>
    </w:tcPr>
    <w:tblStylePr w:type="lastCol">
      <w:tblPr/>
      <w:tcPr>
        <w:shd w:val="clear" w:color="auto" w:fill="auto"/>
      </w:tcPr>
    </w:tblStylePr>
  </w:style>
  <w:style w:type="paragraph" w:styleId="Prrafodelista">
    <w:name w:val="List Paragraph"/>
    <w:basedOn w:val="Normal"/>
    <w:uiPriority w:val="34"/>
    <w:qFormat/>
    <w:rsid w:val="00634473"/>
    <w:pPr>
      <w:ind w:left="720"/>
      <w:contextualSpacing/>
    </w:pPr>
  </w:style>
  <w:style w:type="character" w:styleId="Hipervnculo">
    <w:name w:val="Hyperlink"/>
    <w:basedOn w:val="Fuentedeprrafopredeter"/>
    <w:uiPriority w:val="99"/>
    <w:unhideWhenUsed/>
    <w:rsid w:val="00D32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rina.udlap.mx/u_dl_a/tales/documentos/lis/sanchez_a_d/capitulo3.pdf" TargetMode="External"/><Relationship Id="rId3" Type="http://schemas.openxmlformats.org/officeDocument/2006/relationships/settings" Target="settings.xml"/><Relationship Id="rId7" Type="http://schemas.openxmlformats.org/officeDocument/2006/relationships/hyperlink" Target="https://javiergarciacrespo.wordpress.com/2014/11/30/sistemas-redundantes-y-distribuid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acterizacionsd.wordpress.com/2013/04/05/caracterizacion-de-sistemas-distribuidos/" TargetMode="External"/><Relationship Id="rId11" Type="http://schemas.openxmlformats.org/officeDocument/2006/relationships/fontTable" Target="fontTable.xml"/><Relationship Id="rId5" Type="http://schemas.openxmlformats.org/officeDocument/2006/relationships/hyperlink" Target="http://dccd.cua.uam.mx/libros/archivos/03IXStream_sistemas_distribuidos.pdf" TargetMode="External"/><Relationship Id="rId10" Type="http://schemas.openxmlformats.org/officeDocument/2006/relationships/hyperlink" Target="ionos.mx/digitalguide/servidores/know-how/los-tipos-de-redes-mas-conocidos/" TargetMode="External"/><Relationship Id="rId4" Type="http://schemas.openxmlformats.org/officeDocument/2006/relationships/webSettings" Target="webSettings.xml"/><Relationship Id="rId9" Type="http://schemas.openxmlformats.org/officeDocument/2006/relationships/hyperlink" Target="https://techclub.tajamar.es/unicast-multicast-broadcas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623</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2020-09-06T03:11:00Z</dcterms:created>
  <dcterms:modified xsi:type="dcterms:W3CDTF">2020-09-06T04:01:00Z</dcterms:modified>
</cp:coreProperties>
</file>